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5E" w:rsidRPr="006F085E" w:rsidRDefault="003C0104" w:rsidP="006F085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Договор № 2-</w:t>
      </w:r>
      <w:r w:rsidR="002D2669">
        <w:rPr>
          <w:rFonts w:ascii="Times New Roman" w:hAnsi="Times New Roman"/>
          <w:sz w:val="22"/>
          <w:szCs w:val="22"/>
        </w:rPr>
        <w:t>___</w:t>
      </w:r>
      <w:r w:rsidR="000E6FF6">
        <w:rPr>
          <w:rFonts w:ascii="Times New Roman" w:hAnsi="Times New Roman"/>
          <w:sz w:val="22"/>
          <w:szCs w:val="22"/>
        </w:rPr>
        <w:t>/</w:t>
      </w:r>
      <w:r w:rsidR="006F085E" w:rsidRPr="006F085E">
        <w:rPr>
          <w:rFonts w:ascii="Times New Roman" w:hAnsi="Times New Roman"/>
          <w:sz w:val="22"/>
          <w:szCs w:val="22"/>
        </w:rPr>
        <w:t>ОНС/ОПТ-пс-1</w:t>
      </w:r>
      <w:r w:rsidR="002D2669">
        <w:rPr>
          <w:rFonts w:ascii="Times New Roman" w:hAnsi="Times New Roman"/>
          <w:sz w:val="22"/>
          <w:szCs w:val="22"/>
        </w:rPr>
        <w:t>__</w:t>
      </w:r>
      <w:r w:rsidR="006F085E" w:rsidRPr="006F085E">
        <w:rPr>
          <w:rFonts w:ascii="Times New Roman" w:hAnsi="Times New Roman"/>
          <w:sz w:val="22"/>
          <w:szCs w:val="22"/>
        </w:rPr>
        <w:t xml:space="preserve"> </w:t>
      </w:r>
    </w:p>
    <w:p w:rsidR="006F085E" w:rsidRPr="006F085E" w:rsidRDefault="006F085E" w:rsidP="006F085E">
      <w:pPr>
        <w:pStyle w:val="a3"/>
        <w:rPr>
          <w:rFonts w:ascii="Times New Roman" w:hAnsi="Times New Roman"/>
          <w:sz w:val="22"/>
          <w:szCs w:val="22"/>
        </w:rPr>
      </w:pPr>
      <w:r w:rsidRPr="006F085E">
        <w:rPr>
          <w:rFonts w:ascii="Times New Roman" w:hAnsi="Times New Roman"/>
          <w:sz w:val="22"/>
          <w:szCs w:val="22"/>
        </w:rPr>
        <w:t>поставки нефтепродуктов</w:t>
      </w:r>
    </w:p>
    <w:p w:rsidR="006F085E" w:rsidRPr="006F085E" w:rsidRDefault="006F085E" w:rsidP="006F085E">
      <w:pPr>
        <w:pStyle w:val="a3"/>
        <w:rPr>
          <w:rFonts w:ascii="Times New Roman" w:hAnsi="Times New Roman"/>
          <w:sz w:val="22"/>
          <w:szCs w:val="22"/>
        </w:rPr>
      </w:pPr>
    </w:p>
    <w:p w:rsid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г. Старый Оскол</w:t>
      </w:r>
      <w:r w:rsidRPr="006F085E">
        <w:rPr>
          <w:rFonts w:ascii="Times New Roman" w:hAnsi="Times New Roman" w:cs="Times New Roman"/>
        </w:rPr>
        <w:tab/>
      </w:r>
      <w:r w:rsidRPr="006F085E">
        <w:rPr>
          <w:rFonts w:ascii="Times New Roman" w:hAnsi="Times New Roman" w:cs="Times New Roman"/>
        </w:rPr>
        <w:tab/>
      </w:r>
      <w:r w:rsidRPr="006F085E">
        <w:rPr>
          <w:rFonts w:ascii="Times New Roman" w:hAnsi="Times New Roman" w:cs="Times New Roman"/>
        </w:rPr>
        <w:tab/>
      </w:r>
      <w:r w:rsidRPr="006F085E">
        <w:rPr>
          <w:rFonts w:ascii="Times New Roman" w:hAnsi="Times New Roman" w:cs="Times New Roman"/>
        </w:rPr>
        <w:tab/>
      </w:r>
      <w:r w:rsidRPr="006F085E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2A4B1B">
        <w:rPr>
          <w:rFonts w:ascii="Times New Roman" w:hAnsi="Times New Roman" w:cs="Times New Roman"/>
        </w:rPr>
        <w:t xml:space="preserve"> «</w:t>
      </w:r>
      <w:r w:rsidR="002D2669">
        <w:rPr>
          <w:rFonts w:ascii="Times New Roman" w:hAnsi="Times New Roman" w:cs="Times New Roman"/>
        </w:rPr>
        <w:t>__</w:t>
      </w:r>
      <w:r w:rsidR="00BE1B38">
        <w:rPr>
          <w:rFonts w:ascii="Times New Roman" w:hAnsi="Times New Roman" w:cs="Times New Roman"/>
        </w:rPr>
        <w:t xml:space="preserve">» </w:t>
      </w:r>
      <w:r w:rsidR="002D2669">
        <w:rPr>
          <w:rFonts w:ascii="Times New Roman" w:hAnsi="Times New Roman" w:cs="Times New Roman"/>
        </w:rPr>
        <w:t>_________</w:t>
      </w:r>
      <w:r w:rsidRPr="006F085E">
        <w:rPr>
          <w:rFonts w:ascii="Times New Roman" w:hAnsi="Times New Roman" w:cs="Times New Roman"/>
        </w:rPr>
        <w:t xml:space="preserve"> 201</w:t>
      </w:r>
      <w:r w:rsidR="002D2669">
        <w:rPr>
          <w:rFonts w:ascii="Times New Roman" w:hAnsi="Times New Roman" w:cs="Times New Roman"/>
        </w:rPr>
        <w:t>_</w:t>
      </w:r>
      <w:r w:rsidRPr="006F085E">
        <w:rPr>
          <w:rFonts w:ascii="Times New Roman" w:hAnsi="Times New Roman" w:cs="Times New Roman"/>
        </w:rPr>
        <w:t xml:space="preserve">г. </w:t>
      </w: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801857" w:rsidRDefault="002D2669" w:rsidP="00801857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 «_____________»</w:t>
      </w:r>
      <w:r w:rsidR="00997DC6" w:rsidRPr="00997DC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_______________</w:t>
      </w:r>
      <w:r w:rsidR="00997DC6" w:rsidRPr="00997DC6">
        <w:rPr>
          <w:rFonts w:ascii="Times New Roman" w:hAnsi="Times New Roman"/>
          <w:b/>
        </w:rPr>
        <w:t>)</w:t>
      </w:r>
      <w:r w:rsidR="00997DC6">
        <w:rPr>
          <w:rFonts w:ascii="Times New Roman" w:hAnsi="Times New Roman"/>
        </w:rPr>
        <w:t>, именуемое в дальнейшем «</w:t>
      </w:r>
      <w:r w:rsidR="00997DC6" w:rsidRPr="00EC7624">
        <w:rPr>
          <w:rFonts w:ascii="Times New Roman" w:hAnsi="Times New Roman"/>
          <w:b/>
        </w:rPr>
        <w:t>Покупатель</w:t>
      </w:r>
      <w:r w:rsidR="00997DC6">
        <w:rPr>
          <w:rFonts w:ascii="Times New Roman" w:hAnsi="Times New Roman"/>
          <w:b/>
        </w:rPr>
        <w:t>»</w:t>
      </w:r>
      <w:r w:rsidR="00997DC6" w:rsidRPr="002F3178">
        <w:rPr>
          <w:rFonts w:ascii="Times New Roman" w:hAnsi="Times New Roman"/>
          <w:bCs/>
        </w:rPr>
        <w:t>,</w:t>
      </w:r>
      <w:r w:rsidR="00997DC6" w:rsidRPr="002F3178">
        <w:rPr>
          <w:rFonts w:ascii="Times New Roman" w:hAnsi="Times New Roman"/>
          <w:b/>
          <w:bCs/>
        </w:rPr>
        <w:t xml:space="preserve"> </w:t>
      </w:r>
      <w:r w:rsidR="00997DC6" w:rsidRPr="0050027A">
        <w:rPr>
          <w:rFonts w:ascii="Times New Roman" w:hAnsi="Times New Roman"/>
          <w:bCs/>
        </w:rPr>
        <w:t>Д</w:t>
      </w:r>
      <w:r w:rsidR="00997DC6">
        <w:rPr>
          <w:rFonts w:ascii="Times New Roman" w:hAnsi="Times New Roman"/>
          <w:bCs/>
        </w:rPr>
        <w:t xml:space="preserve">иректор – </w:t>
      </w:r>
      <w:r>
        <w:rPr>
          <w:rFonts w:ascii="Times New Roman" w:hAnsi="Times New Roman"/>
          <w:bCs/>
        </w:rPr>
        <w:t>______________________________</w:t>
      </w:r>
      <w:r w:rsidR="00997DC6">
        <w:rPr>
          <w:rFonts w:ascii="Times New Roman" w:hAnsi="Times New Roman"/>
          <w:bCs/>
        </w:rPr>
        <w:t>, действующий на основании Устава</w:t>
      </w:r>
      <w:r w:rsidR="006F085E" w:rsidRPr="000E6FF6">
        <w:rPr>
          <w:rFonts w:ascii="Times New Roman" w:hAnsi="Times New Roman" w:cs="Times New Roman"/>
        </w:rPr>
        <w:t xml:space="preserve">, </w:t>
      </w:r>
      <w:r w:rsidR="00997DC6">
        <w:rPr>
          <w:rFonts w:ascii="Times New Roman" w:hAnsi="Times New Roman" w:cs="Times New Roman"/>
        </w:rPr>
        <w:t xml:space="preserve"> с одной стороны, </w:t>
      </w:r>
      <w:r w:rsidR="006F085E" w:rsidRPr="000E6FF6">
        <w:rPr>
          <w:rFonts w:ascii="Times New Roman" w:hAnsi="Times New Roman" w:cs="Times New Roman"/>
        </w:rPr>
        <w:t xml:space="preserve">и </w:t>
      </w:r>
      <w:r w:rsidR="003C0104" w:rsidRPr="000E6FF6">
        <w:rPr>
          <w:rFonts w:ascii="Times New Roman" w:hAnsi="Times New Roman" w:cs="Times New Roman"/>
        </w:rPr>
        <w:t xml:space="preserve"> </w:t>
      </w:r>
      <w:r w:rsidR="000E6FF6">
        <w:rPr>
          <w:rFonts w:ascii="Times New Roman" w:eastAsia="SimSun" w:hAnsi="Times New Roman" w:cs="Times New Roman"/>
          <w:b/>
        </w:rPr>
        <w:t>Открытое акционерное общество «Осколнефтеснаб»</w:t>
      </w:r>
      <w:r w:rsidR="006F085E" w:rsidRPr="000E6FF6">
        <w:rPr>
          <w:rFonts w:ascii="Times New Roman" w:eastAsia="SimSun" w:hAnsi="Times New Roman" w:cs="Times New Roman"/>
          <w:b/>
        </w:rPr>
        <w:t xml:space="preserve"> (О</w:t>
      </w:r>
      <w:r w:rsidR="000E6FF6">
        <w:rPr>
          <w:rFonts w:ascii="Times New Roman" w:eastAsia="SimSun" w:hAnsi="Times New Roman" w:cs="Times New Roman"/>
          <w:b/>
        </w:rPr>
        <w:t>А</w:t>
      </w:r>
      <w:r w:rsidR="006F085E" w:rsidRPr="000E6FF6">
        <w:rPr>
          <w:rFonts w:ascii="Times New Roman" w:eastAsia="SimSun" w:hAnsi="Times New Roman" w:cs="Times New Roman"/>
          <w:b/>
        </w:rPr>
        <w:t>О «</w:t>
      </w:r>
      <w:r w:rsidR="000E6FF6">
        <w:rPr>
          <w:rFonts w:ascii="Times New Roman" w:eastAsia="SimSun" w:hAnsi="Times New Roman" w:cs="Times New Roman"/>
          <w:b/>
        </w:rPr>
        <w:t>Осколнефтеснаб</w:t>
      </w:r>
      <w:r w:rsidR="006F085E" w:rsidRPr="000E6FF6">
        <w:rPr>
          <w:rFonts w:ascii="Times New Roman" w:eastAsia="SimSun" w:hAnsi="Times New Roman" w:cs="Times New Roman"/>
          <w:b/>
        </w:rPr>
        <w:t>»),</w:t>
      </w:r>
      <w:r w:rsidR="006F085E" w:rsidRPr="000E6FF6">
        <w:rPr>
          <w:rFonts w:ascii="Times New Roman" w:hAnsi="Times New Roman" w:cs="Times New Roman"/>
          <w:b/>
          <w:bCs/>
        </w:rPr>
        <w:t xml:space="preserve"> </w:t>
      </w:r>
      <w:r w:rsidR="006F085E" w:rsidRPr="000E6FF6">
        <w:rPr>
          <w:rFonts w:ascii="Times New Roman" w:hAnsi="Times New Roman" w:cs="Times New Roman"/>
        </w:rPr>
        <w:t>именуем</w:t>
      </w:r>
      <w:r w:rsidR="003C0104" w:rsidRPr="000E6FF6">
        <w:rPr>
          <w:rFonts w:ascii="Times New Roman" w:hAnsi="Times New Roman" w:cs="Times New Roman"/>
        </w:rPr>
        <w:t>ое</w:t>
      </w:r>
      <w:r w:rsidR="006F085E" w:rsidRPr="000E6FF6">
        <w:rPr>
          <w:rFonts w:ascii="Times New Roman" w:hAnsi="Times New Roman" w:cs="Times New Roman"/>
        </w:rPr>
        <w:t xml:space="preserve"> в дальнейшем «</w:t>
      </w:r>
      <w:r w:rsidR="000E6FF6">
        <w:rPr>
          <w:rFonts w:ascii="Times New Roman" w:hAnsi="Times New Roman" w:cs="Times New Roman"/>
        </w:rPr>
        <w:t>Поставщик</w:t>
      </w:r>
      <w:r w:rsidR="006F085E" w:rsidRPr="000E6FF6">
        <w:rPr>
          <w:rFonts w:ascii="Times New Roman" w:hAnsi="Times New Roman" w:cs="Times New Roman"/>
        </w:rPr>
        <w:t>»,</w:t>
      </w:r>
      <w:r w:rsidR="0064064E">
        <w:rPr>
          <w:rFonts w:ascii="Times New Roman" w:hAnsi="Times New Roman" w:cs="Times New Roman"/>
        </w:rPr>
        <w:t xml:space="preserve"> </w:t>
      </w:r>
      <w:r w:rsidR="001B7FB0">
        <w:rPr>
          <w:rFonts w:ascii="Times New Roman" w:hAnsi="Times New Roman" w:cs="Times New Roman"/>
        </w:rPr>
        <w:t>Г</w:t>
      </w:r>
      <w:r w:rsidR="00C74652">
        <w:rPr>
          <w:rFonts w:ascii="Times New Roman" w:hAnsi="Times New Roman" w:cs="Times New Roman"/>
        </w:rPr>
        <w:t>енеральн</w:t>
      </w:r>
      <w:r w:rsidR="00801857">
        <w:rPr>
          <w:rFonts w:ascii="Times New Roman" w:hAnsi="Times New Roman" w:cs="Times New Roman"/>
        </w:rPr>
        <w:t>ый</w:t>
      </w:r>
      <w:r w:rsidR="00C74652">
        <w:rPr>
          <w:rFonts w:ascii="Times New Roman" w:hAnsi="Times New Roman" w:cs="Times New Roman"/>
        </w:rPr>
        <w:t xml:space="preserve"> директор </w:t>
      </w:r>
      <w:r w:rsidR="001B7FB0">
        <w:rPr>
          <w:rFonts w:ascii="Times New Roman" w:hAnsi="Times New Roman" w:cs="Times New Roman"/>
        </w:rPr>
        <w:t>Масалитин Александр</w:t>
      </w:r>
      <w:r w:rsidR="00801857">
        <w:rPr>
          <w:rFonts w:ascii="Times New Roman" w:hAnsi="Times New Roman" w:cs="Times New Roman"/>
        </w:rPr>
        <w:t xml:space="preserve"> Сергеевич</w:t>
      </w:r>
      <w:r w:rsidR="001B7FB0">
        <w:rPr>
          <w:rFonts w:ascii="Times New Roman" w:hAnsi="Times New Roman" w:cs="Times New Roman"/>
        </w:rPr>
        <w:t>,</w:t>
      </w:r>
      <w:r w:rsidR="0064064E">
        <w:rPr>
          <w:rFonts w:ascii="Times New Roman" w:hAnsi="Times New Roman" w:cs="Times New Roman"/>
          <w:color w:val="000000"/>
        </w:rPr>
        <w:t xml:space="preserve"> действующ</w:t>
      </w:r>
      <w:r w:rsidR="00997DC6">
        <w:rPr>
          <w:rFonts w:ascii="Times New Roman" w:hAnsi="Times New Roman" w:cs="Times New Roman"/>
          <w:color w:val="000000"/>
        </w:rPr>
        <w:t>ий</w:t>
      </w:r>
      <w:r w:rsidR="006F085E" w:rsidRPr="000E6FF6">
        <w:rPr>
          <w:rFonts w:ascii="Times New Roman" w:hAnsi="Times New Roman" w:cs="Times New Roman"/>
          <w:color w:val="000000"/>
        </w:rPr>
        <w:t xml:space="preserve"> на основании </w:t>
      </w:r>
      <w:r w:rsidR="00801857">
        <w:rPr>
          <w:rFonts w:ascii="Times New Roman" w:hAnsi="Times New Roman" w:cs="Times New Roman"/>
          <w:color w:val="000000"/>
        </w:rPr>
        <w:t>Устава</w:t>
      </w:r>
      <w:r w:rsidR="006F085E" w:rsidRPr="000E6FF6">
        <w:rPr>
          <w:rFonts w:ascii="Times New Roman" w:hAnsi="Times New Roman" w:cs="Times New Roman"/>
          <w:color w:val="000000"/>
        </w:rPr>
        <w:t xml:space="preserve">, </w:t>
      </w:r>
      <w:r w:rsidR="006F085E" w:rsidRPr="000E6FF6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6F085E" w:rsidRPr="000E6FF6" w:rsidRDefault="006F085E" w:rsidP="006F085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6F085E" w:rsidRPr="000E6FF6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FF6">
        <w:rPr>
          <w:rFonts w:ascii="Times New Roman" w:hAnsi="Times New Roman" w:cs="Times New Roman"/>
          <w:b/>
        </w:rPr>
        <w:t>Предмет договора</w:t>
      </w:r>
    </w:p>
    <w:p w:rsidR="006F085E" w:rsidRPr="000E6FF6" w:rsidRDefault="006F085E" w:rsidP="006F085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E6FF6">
        <w:rPr>
          <w:rFonts w:ascii="Times New Roman" w:hAnsi="Times New Roman" w:cs="Times New Roman"/>
        </w:rPr>
        <w:t>1.1. Поставщик обязуется поставить, а Покупатель принять и оплатить нефтепродукты (далее – продукция) в порядке и на условиях, предусмотренных настоящим договором.</w:t>
      </w:r>
    </w:p>
    <w:p w:rsidR="006F085E" w:rsidRPr="000E6FF6" w:rsidRDefault="006F085E" w:rsidP="006F085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E6FF6">
        <w:rPr>
          <w:rFonts w:ascii="Times New Roman" w:hAnsi="Times New Roman" w:cs="Times New Roman"/>
        </w:rPr>
        <w:t xml:space="preserve">1.2. Ассортимент, количество (объем), сроки поставки нефтепродуктов, оговариваются Сторонами предварительно и фиксируются в счете на предоплату, являющихся неотъемлемой частью настоящего договора. </w:t>
      </w:r>
    </w:p>
    <w:p w:rsidR="006F085E" w:rsidRPr="000E6FF6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FF6">
        <w:rPr>
          <w:rFonts w:ascii="Times New Roman" w:hAnsi="Times New Roman" w:cs="Times New Roman"/>
          <w:b/>
        </w:rPr>
        <w:t>Порядок отгрузки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Отгрузка Продукции может производиться автотранспортом Покупателя на условиях самовывоза с нефтебазы, автотранспортом Поставщика или Покупателя.</w:t>
      </w:r>
    </w:p>
    <w:p w:rsidR="006F085E" w:rsidRPr="006F085E" w:rsidRDefault="006F085E" w:rsidP="006F085E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Окончательный расчет за поставленную Продукцию производится по количеству поставленной Продукции согласно данным, указанным в накладной, непосредственно в день поставки.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Датой исполнения Поставщиком обязательства по поставке Продукции считается дата отгрузки Продукции Покупателю или ее представителю. Дата отгрузки указана в накладной. </w:t>
      </w:r>
    </w:p>
    <w:p w:rsidR="006F085E" w:rsidRDefault="006F085E" w:rsidP="000E6FF6">
      <w:pPr>
        <w:pStyle w:val="a5"/>
        <w:numPr>
          <w:ilvl w:val="1"/>
          <w:numId w:val="1"/>
        </w:numPr>
        <w:rPr>
          <w:sz w:val="22"/>
          <w:szCs w:val="22"/>
        </w:rPr>
      </w:pPr>
      <w:r w:rsidRPr="006F085E">
        <w:rPr>
          <w:sz w:val="22"/>
          <w:szCs w:val="22"/>
        </w:rPr>
        <w:t>Отгрузка Продукции сопровождается  предоставлением Покупателю следующих документов: товарная накладная ТОРГ-12, счет-фактура или универсальный передаточный документ (УПД).</w:t>
      </w:r>
    </w:p>
    <w:p w:rsidR="00801857" w:rsidRPr="000E6FF6" w:rsidRDefault="00801857" w:rsidP="00801857">
      <w:pPr>
        <w:pStyle w:val="a5"/>
        <w:ind w:left="465"/>
        <w:rPr>
          <w:sz w:val="22"/>
          <w:szCs w:val="22"/>
        </w:rPr>
      </w:pPr>
    </w:p>
    <w:p w:rsidR="006F085E" w:rsidRPr="006F085E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5E">
        <w:rPr>
          <w:rFonts w:ascii="Times New Roman" w:hAnsi="Times New Roman" w:cs="Times New Roman"/>
          <w:b/>
        </w:rPr>
        <w:t>Качество и количество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Качество Товара должно соответствовать ГОСТ, ТУ и подтверждаться сертификатами, паспортами качества на конкретный вид Товара. </w:t>
      </w:r>
      <w:proofErr w:type="gramStart"/>
      <w:r w:rsidRPr="006F085E">
        <w:rPr>
          <w:rFonts w:ascii="Times New Roman" w:hAnsi="Times New Roman" w:cs="Times New Roman"/>
        </w:rPr>
        <w:t>Поставщик обязан обеспечить Покупателя документами, подтверждающими технические характеристики Товара: наименование фирмы-изготовителя; основное (или функциональное) предназначение Товара или область его применения; правила и условия безопасного хранения, транспортирования, безопасного и эффективного использования, ремонта, восстановления, утилизации, захоронения, уничтожения (при необходимости); основные потребительские свойства или характеристики; паспорта безопасности на выработанную продукцию.</w:t>
      </w:r>
      <w:proofErr w:type="gramEnd"/>
    </w:p>
    <w:p w:rsidR="006F085E" w:rsidRPr="006F085E" w:rsidRDefault="006F085E" w:rsidP="006F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Количество Товара определяется в соответствие с ГОСТ </w:t>
      </w:r>
      <w:proofErr w:type="gramStart"/>
      <w:r w:rsidRPr="006F085E">
        <w:rPr>
          <w:rFonts w:ascii="Times New Roman" w:hAnsi="Times New Roman" w:cs="Times New Roman"/>
        </w:rPr>
        <w:t>Р</w:t>
      </w:r>
      <w:proofErr w:type="gramEnd"/>
      <w:r w:rsidRPr="006F085E">
        <w:rPr>
          <w:rFonts w:ascii="Times New Roman" w:hAnsi="Times New Roman" w:cs="Times New Roman"/>
        </w:rPr>
        <w:t xml:space="preserve"> </w:t>
      </w:r>
      <w:r w:rsidRPr="006F085E">
        <w:rPr>
          <w:rFonts w:ascii="Times New Roman" w:hAnsi="Times New Roman" w:cs="Times New Roman"/>
          <w:bCs/>
        </w:rPr>
        <w:t>8.595-2004 «</w:t>
      </w:r>
      <w:r w:rsidRPr="006F085E">
        <w:rPr>
          <w:rFonts w:ascii="Times New Roman" w:hAnsi="Times New Roman" w:cs="Times New Roman"/>
        </w:rPr>
        <w:t>"Государственная система обеспечения единства измерений. Масса нефти и нефтепродуктов. Общие требования к методикам выполнения измерений" и «Нормы естественной убыли нефтепродуктов при приеме, хранении, отпуске и транспортировании», утвержденными Постановлением Госснаба СССР от 26.03.1986 г. №40.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Несоответствие качества нефтепродуктов подтверждается результатами анализов аккредитованной лаборатории.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F085E">
        <w:rPr>
          <w:rFonts w:ascii="Times New Roman" w:hAnsi="Times New Roman" w:cs="Times New Roman"/>
        </w:rPr>
        <w:t>Покупатель (или указанный им в заявке грузополучатель) производит приемку Товара по количеству и качеству в соответствии с Инструкциями о порядке приемки продукции производственно-технического назначения и товаров народного потребления по количеству №П-6 (утв. Постановлением Госарбитража при СМ СССР от 15.06.65 г.) и качеству №П-7 (утв. Постановлением Госарбитража при СМ СССР от 25.04.66 г.) с последующими изменениями и дополнениями, с учетом норм</w:t>
      </w:r>
      <w:proofErr w:type="gramEnd"/>
      <w:r w:rsidRPr="006F085E">
        <w:rPr>
          <w:rFonts w:ascii="Times New Roman" w:hAnsi="Times New Roman" w:cs="Times New Roman"/>
        </w:rPr>
        <w:t xml:space="preserve"> естественной убыли и погрешности методов измерения массы, которые утверждены стандартом ГОСТ </w:t>
      </w:r>
      <w:proofErr w:type="gramStart"/>
      <w:r w:rsidRPr="006F085E">
        <w:rPr>
          <w:rFonts w:ascii="Times New Roman" w:hAnsi="Times New Roman" w:cs="Times New Roman"/>
        </w:rPr>
        <w:t>Р</w:t>
      </w:r>
      <w:proofErr w:type="gramEnd"/>
      <w:r w:rsidRPr="006F085E">
        <w:rPr>
          <w:rFonts w:ascii="Times New Roman" w:hAnsi="Times New Roman" w:cs="Times New Roman"/>
        </w:rPr>
        <w:t xml:space="preserve"> </w:t>
      </w:r>
      <w:r w:rsidRPr="006F085E">
        <w:rPr>
          <w:rFonts w:ascii="Times New Roman" w:hAnsi="Times New Roman" w:cs="Times New Roman"/>
          <w:bCs/>
        </w:rPr>
        <w:t>8.595-2004 «</w:t>
      </w:r>
      <w:r w:rsidRPr="006F085E">
        <w:rPr>
          <w:rFonts w:ascii="Times New Roman" w:hAnsi="Times New Roman" w:cs="Times New Roman"/>
        </w:rPr>
        <w:t>Государственная система обеспечения единства измерений. Масса нефти и нефтепродуктов. Общие требования к методикам выполнения измерений»</w:t>
      </w:r>
      <w:r w:rsidRPr="006F085E">
        <w:rPr>
          <w:rFonts w:ascii="Times New Roman" w:hAnsi="Times New Roman" w:cs="Times New Roman"/>
          <w:bCs/>
        </w:rPr>
        <w:t>.</w:t>
      </w:r>
    </w:p>
    <w:p w:rsidR="00997DC6" w:rsidRPr="00801857" w:rsidRDefault="006F085E" w:rsidP="008018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Вызов представителя Поставщика</w:t>
      </w:r>
      <w:r w:rsidRPr="006F085E">
        <w:rPr>
          <w:rFonts w:ascii="Times New Roman" w:hAnsi="Times New Roman" w:cs="Times New Roman"/>
          <w:b/>
        </w:rPr>
        <w:t xml:space="preserve"> </w:t>
      </w:r>
      <w:r w:rsidRPr="006F085E">
        <w:rPr>
          <w:rFonts w:ascii="Times New Roman" w:hAnsi="Times New Roman" w:cs="Times New Roman"/>
        </w:rPr>
        <w:t>в случае обнаружения недостачи или несоответствия качеству поставленного Товара является обязательным. Вызов осуществляется путем направления телеграммы. Дата комиссионной приемки устанавливается в 3-и дня с момента обнаружения недостачи.</w:t>
      </w:r>
    </w:p>
    <w:p w:rsid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Срок подачи претензии по количеству и/или качеству Товара определен в 5 (пять) дней с момента получения товара. </w:t>
      </w:r>
    </w:p>
    <w:p w:rsidR="00801857" w:rsidRDefault="00801857" w:rsidP="0080185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1857" w:rsidRPr="00801857" w:rsidRDefault="00801857" w:rsidP="0080185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01857">
        <w:rPr>
          <w:rFonts w:ascii="Times New Roman" w:hAnsi="Times New Roman" w:cs="Times New Roman"/>
        </w:rPr>
        <w:t>Покупатель ______________</w:t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  <w:t>Поставщик _______________</w:t>
      </w:r>
    </w:p>
    <w:p w:rsidR="00801857" w:rsidRPr="006F085E" w:rsidRDefault="00801857" w:rsidP="008018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lastRenderedPageBreak/>
        <w:t xml:space="preserve">В случае обнаружения недостачи или несоответствия установленному качеству Покупатель обязан приостановить приемку Товара, обеспечить сохранность Товара и принять меры предотвращения смешивания Товара </w:t>
      </w:r>
      <w:proofErr w:type="gramStart"/>
      <w:r w:rsidRPr="006F085E">
        <w:rPr>
          <w:rFonts w:ascii="Times New Roman" w:hAnsi="Times New Roman" w:cs="Times New Roman"/>
        </w:rPr>
        <w:t>с</w:t>
      </w:r>
      <w:proofErr w:type="gramEnd"/>
      <w:r w:rsidRPr="006F085E">
        <w:rPr>
          <w:rFonts w:ascii="Times New Roman" w:hAnsi="Times New Roman" w:cs="Times New Roman"/>
        </w:rPr>
        <w:t xml:space="preserve"> однородным до комиссионной приемки.</w:t>
      </w:r>
    </w:p>
    <w:p w:rsidR="006F085E" w:rsidRPr="006F085E" w:rsidRDefault="006F085E" w:rsidP="006F0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5E">
        <w:rPr>
          <w:rFonts w:ascii="Times New Roman" w:hAnsi="Times New Roman" w:cs="Times New Roman"/>
          <w:b/>
        </w:rPr>
        <w:t>Цена и порядок расчетов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Цена и форма оплаты за поставленную Продукцию определяются сторонами в счетах на предоплату, являющихся неотъемлемой частью настоящего договора.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Оплата производится на основании выставленного Поставщиком счета (с выделенным НДС).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Оплата Продукции за Покупателя может быть произведена третьими лицами. В данном случае Покупатель обязан предоставить Поставщику письменное сообщение о плательщике средств.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С изменением экономической (коммерческой) ситуации Поставщик по согласованию с Покупателем имеет право изменить цены на Продукцию до начала отгрузки. В случае отсутствия согласия Покупателя на изменение цены Продукции, Поставщик вправе приостановить поставку Продукции.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Ежемесячно между Поставщиком и Покупателем составляются акты сверок по поставленной в течение месяца Продукции. Акты сверок составляются Поставщиком и направляются Покупателю, который должен в течение 10 (Десяти) дней с момента их получения подписать и направить в адрес Поставщика. В случае расхождения данных между Поставщиком и Покупателем, Покупатель в течение 10 (Десяти) дней с момента получения от Поставщика актов сверок направляет в адрес Поставщика свою редакцию акта сверки с приложением подтверждающих возражения документов.</w:t>
      </w:r>
    </w:p>
    <w:p w:rsidR="006F085E" w:rsidRPr="006F085E" w:rsidRDefault="006F085E" w:rsidP="006F085E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При несоблюдении указанного срока, и/или непредставления Покупателем в указанный срок подтверждающих документов, акты сверки считаются принятыми в редакции Поставщика. </w:t>
      </w:r>
    </w:p>
    <w:p w:rsidR="006F085E" w:rsidRPr="006F085E" w:rsidRDefault="006F085E" w:rsidP="006F0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5E">
        <w:rPr>
          <w:rFonts w:ascii="Times New Roman" w:hAnsi="Times New Roman" w:cs="Times New Roman"/>
          <w:b/>
        </w:rPr>
        <w:t>Ответственность сторон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Стороны несут имущественную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В случае нарушения Покупателем сроков оплаты, Поставщик вправе начислить штрафную неустойку в размере 0,1 %  от стоимости поставленной и неоплаченной продукции за каждый день просрочки, а Покупатель обязан ее оплатить.</w:t>
      </w:r>
    </w:p>
    <w:p w:rsidR="006F085E" w:rsidRPr="006F085E" w:rsidRDefault="006F085E" w:rsidP="006F0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5E">
        <w:rPr>
          <w:rFonts w:ascii="Times New Roman" w:hAnsi="Times New Roman" w:cs="Times New Roman"/>
          <w:b/>
        </w:rPr>
        <w:t>Форс-мажор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Стороны освобождаются от ответственности друг перед другом за частичное или полное неисполнение обязательств по данному договору, в случаях установленных законодательством, в частности, при возникновении обстоятельств непреодолимой силы (форс-мажорных), т.е. чрезвычайных и непредсказуемых при данных условиях обстоятельств, возникших после подписания настоящего договора.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К вышеуказанным обстоятельствам относятся, следующие события: стихийные бедствия природного характера (землетрясения, наводнения, пожары, снежные заносы и т.д.), война и военные действия, запретительные действия органов государственной власти, а также другие обстоятельства, признанные форс-мажорными. Срок исполнения обязательств может быть продлен по согласованию сторон на время этих обстоятельств.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О наступлении форс-мажорных обстоятельств, стороны уведомляют друг друга в 10-дневный срок с момента их возникновения. Факт наступления форс-мажорных обстоятельств должен быть документально удостоверен полномочными на то органами власти.</w:t>
      </w:r>
    </w:p>
    <w:p w:rsidR="006F085E" w:rsidRPr="006F085E" w:rsidRDefault="006F085E" w:rsidP="006F085E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85E">
        <w:rPr>
          <w:rFonts w:ascii="Times New Roman" w:hAnsi="Times New Roman" w:cs="Times New Roman"/>
          <w:b/>
        </w:rPr>
        <w:t>Заключительные условия</w:t>
      </w:r>
    </w:p>
    <w:p w:rsidR="006F085E" w:rsidRPr="001B7FB0" w:rsidRDefault="006F085E" w:rsidP="001B7FB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  <w:r w:rsidR="001B7FB0">
        <w:rPr>
          <w:rFonts w:ascii="Times New Roman" w:hAnsi="Times New Roman" w:cs="Times New Roman"/>
        </w:rPr>
        <w:t xml:space="preserve"> Срок рассмотрения претензии 7 календарных дней. </w:t>
      </w:r>
      <w:r w:rsidRPr="001B7FB0">
        <w:rPr>
          <w:rFonts w:ascii="Times New Roman" w:hAnsi="Times New Roman" w:cs="Times New Roman"/>
        </w:rPr>
        <w:t xml:space="preserve">В случае не достижения согласия путем переговоров, они подлежат разрешению в Арбитражном суде </w:t>
      </w:r>
      <w:r w:rsidR="00121779">
        <w:rPr>
          <w:rFonts w:ascii="Times New Roman" w:hAnsi="Times New Roman" w:cs="Times New Roman"/>
        </w:rPr>
        <w:t>по месту нахождения истца</w:t>
      </w:r>
      <w:r w:rsidRPr="001B7FB0">
        <w:rPr>
          <w:rFonts w:ascii="Times New Roman" w:hAnsi="Times New Roman" w:cs="Times New Roman"/>
        </w:rPr>
        <w:t>.</w:t>
      </w:r>
    </w:p>
    <w:p w:rsidR="00997DC6" w:rsidRPr="00801857" w:rsidRDefault="006F085E" w:rsidP="008018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Стороны договорились считать документы, переданные по факсимильной</w:t>
      </w:r>
      <w:r w:rsidR="001B7FB0">
        <w:rPr>
          <w:rFonts w:ascii="Times New Roman" w:hAnsi="Times New Roman" w:cs="Times New Roman"/>
        </w:rPr>
        <w:t xml:space="preserve"> или электронной </w:t>
      </w:r>
      <w:r w:rsidRPr="006F085E">
        <w:rPr>
          <w:rFonts w:ascii="Times New Roman" w:hAnsi="Times New Roman" w:cs="Times New Roman"/>
        </w:rPr>
        <w:t xml:space="preserve"> связи, имеющими равную юридическую силу документа, подписанного оригинальными подписями, с последующей досылкой оригиналов.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Все изменения и дополнения к настоящему договору являются его неотъемлемой частью и действительны лишь в том случае, если они оформлены в письменном виде, подписаны уполномоченными представителями сторон и заверены печатью предприятий.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Договор, может быть, расторгнут в случаях, предусмотренных действующим законодательством.</w:t>
      </w:r>
    </w:p>
    <w:p w:rsidR="00801857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Настоящий договор вступает в силу с момента его подписания Сторонами и действует в течение </w:t>
      </w:r>
    </w:p>
    <w:p w:rsidR="00801857" w:rsidRDefault="00801857" w:rsidP="0080185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1857" w:rsidRPr="00801857" w:rsidRDefault="00801857" w:rsidP="0080185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01857">
        <w:rPr>
          <w:rFonts w:ascii="Times New Roman" w:hAnsi="Times New Roman" w:cs="Times New Roman"/>
        </w:rPr>
        <w:t>Покупатель ______________</w:t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</w:r>
      <w:r w:rsidRPr="00801857">
        <w:rPr>
          <w:rFonts w:ascii="Times New Roman" w:hAnsi="Times New Roman" w:cs="Times New Roman"/>
        </w:rPr>
        <w:tab/>
        <w:t>Поставщик _______________</w:t>
      </w:r>
    </w:p>
    <w:p w:rsidR="00801857" w:rsidRDefault="00801857" w:rsidP="00801857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801857" w:rsidRDefault="00801857" w:rsidP="00801857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6F085E" w:rsidRPr="006F085E" w:rsidRDefault="006F085E" w:rsidP="00801857">
      <w:p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 xml:space="preserve">12 месяцев с указанной даты. Если ни одна из сторон не позднее, чем за 30 календарных дней до окончания срока действия договора, не заявит о прекращении договора, срок действия настоящего договора считается </w:t>
      </w:r>
      <w:r w:rsidR="003C0104">
        <w:rPr>
          <w:rFonts w:ascii="Times New Roman" w:hAnsi="Times New Roman" w:cs="Times New Roman"/>
        </w:rPr>
        <w:t>заключенный</w:t>
      </w:r>
      <w:r w:rsidRPr="006F085E">
        <w:rPr>
          <w:rFonts w:ascii="Times New Roman" w:hAnsi="Times New Roman" w:cs="Times New Roman"/>
        </w:rPr>
        <w:t xml:space="preserve"> на неопределенный срок.</w:t>
      </w:r>
      <w:r w:rsidR="002E272B" w:rsidRPr="002E272B">
        <w:rPr>
          <w:rFonts w:ascii="Times New Roman" w:hAnsi="Times New Roman"/>
        </w:rPr>
        <w:t xml:space="preserve"> </w:t>
      </w:r>
      <w:r w:rsidR="002E272B">
        <w:rPr>
          <w:rFonts w:ascii="Times New Roman" w:hAnsi="Times New Roman"/>
        </w:rPr>
        <w:t>Любая из сторон вправе расторгнуть договор, предварительно уведомив за 10 календарных дней. Расторжение договора не освобождает стороны от исполнения обязательств возникших в период действия договора.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Каждая из сторон вправе в одностороннем порядке досрочно расторгнуть настоящий договор</w:t>
      </w:r>
    </w:p>
    <w:p w:rsidR="006F085E" w:rsidRPr="006F085E" w:rsidRDefault="006F085E" w:rsidP="006F085E">
      <w:pPr>
        <w:spacing w:after="0" w:line="240" w:lineRule="auto"/>
        <w:ind w:firstLine="465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уведомив об этом другую сторону за 30 дней до даты расторжения.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В случае прекращения действия договора, стороны обязуются произвести взаиморасчеты в течение семи дней от даты расторжения договора.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Во всем остальном, что не предусмотрено настоящим договором, стороны будут руководствоваться действующим законодательством.</w:t>
      </w:r>
    </w:p>
    <w:p w:rsidR="006F085E" w:rsidRPr="006F085E" w:rsidRDefault="006F085E" w:rsidP="006F085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85E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 по одному для каждой из сторон.</w:t>
      </w:r>
    </w:p>
    <w:p w:rsidR="006F085E" w:rsidRPr="006F085E" w:rsidRDefault="006F085E" w:rsidP="006F085E">
      <w:pPr>
        <w:pStyle w:val="a5"/>
        <w:rPr>
          <w:sz w:val="22"/>
          <w:szCs w:val="22"/>
        </w:rPr>
      </w:pPr>
    </w:p>
    <w:p w:rsidR="006F085E" w:rsidRPr="006F085E" w:rsidRDefault="006F085E" w:rsidP="006F085E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085E">
        <w:rPr>
          <w:b/>
          <w:sz w:val="22"/>
          <w:szCs w:val="22"/>
        </w:rPr>
        <w:t>Юридические адреса и подписи сторон</w:t>
      </w:r>
    </w:p>
    <w:p w:rsidR="006F085E" w:rsidRPr="006F085E" w:rsidRDefault="00B42050" w:rsidP="006F0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75pt;margin-top:2.6pt;width:237.45pt;height:299.05pt;z-index:251661312" strokecolor="white">
            <v:textbox style="mso-next-textbox:#_x0000_s1027">
              <w:txbxContent>
                <w:p w:rsidR="006F085E" w:rsidRPr="006F085E" w:rsidRDefault="006F085E" w:rsidP="006F085E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 w:rsidRPr="006F085E">
                    <w:rPr>
                      <w:sz w:val="22"/>
                      <w:szCs w:val="22"/>
                    </w:rPr>
                    <w:t>ПОСТАВЩИК:</w:t>
                  </w:r>
                </w:p>
                <w:p w:rsidR="006F085E" w:rsidRPr="006F085E" w:rsidRDefault="006F085E" w:rsidP="006F08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F085E">
                    <w:rPr>
                      <w:rFonts w:ascii="Times New Roman" w:hAnsi="Times New Roman" w:cs="Times New Roman"/>
                      <w:b/>
                    </w:rPr>
                    <w:t>ОАО «Осколнефтеснаб»</w:t>
                  </w:r>
                </w:p>
                <w:p w:rsidR="006F085E" w:rsidRPr="006F085E" w:rsidRDefault="006F085E" w:rsidP="006F085E">
                  <w:pPr>
                    <w:pStyle w:val="a5"/>
                    <w:rPr>
                      <w:sz w:val="22"/>
                      <w:szCs w:val="22"/>
                    </w:rPr>
                  </w:pPr>
                  <w:r w:rsidRPr="006F085E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:rsidR="006F085E" w:rsidRPr="006F085E" w:rsidRDefault="006F085E" w:rsidP="006F085E">
                  <w:pPr>
                    <w:pStyle w:val="a5"/>
                    <w:rPr>
                      <w:sz w:val="22"/>
                      <w:szCs w:val="22"/>
                    </w:rPr>
                  </w:pPr>
                  <w:r w:rsidRPr="006F085E">
                    <w:rPr>
                      <w:sz w:val="22"/>
                      <w:szCs w:val="22"/>
                    </w:rPr>
                    <w:t xml:space="preserve">309504, Белгородская область, </w:t>
                  </w:r>
                </w:p>
                <w:p w:rsidR="006F085E" w:rsidRPr="006F085E" w:rsidRDefault="006F085E" w:rsidP="006F085E">
                  <w:pPr>
                    <w:pStyle w:val="a5"/>
                    <w:rPr>
                      <w:sz w:val="22"/>
                      <w:szCs w:val="22"/>
                    </w:rPr>
                  </w:pPr>
                  <w:r w:rsidRPr="006F085E">
                    <w:rPr>
                      <w:sz w:val="22"/>
                      <w:szCs w:val="22"/>
                    </w:rPr>
                    <w:t>г. Старый Оскол, м-н Приборостроитель, д.54</w:t>
                  </w:r>
                </w:p>
                <w:p w:rsidR="006F085E" w:rsidRPr="00801857" w:rsidRDefault="006F085E" w:rsidP="00801857">
                  <w:pPr>
                    <w:pStyle w:val="a5"/>
                    <w:rPr>
                      <w:sz w:val="22"/>
                      <w:szCs w:val="22"/>
                    </w:rPr>
                  </w:pPr>
                  <w:r w:rsidRPr="00801857">
                    <w:rPr>
                      <w:sz w:val="22"/>
                      <w:szCs w:val="22"/>
                    </w:rPr>
                    <w:t xml:space="preserve">тел. (4725) 44-14-02, 44-14-36, </w:t>
                  </w:r>
                </w:p>
                <w:p w:rsidR="006F085E" w:rsidRPr="00801857" w:rsidRDefault="006F085E" w:rsidP="00801857">
                  <w:pPr>
                    <w:pStyle w:val="a5"/>
                    <w:rPr>
                      <w:sz w:val="22"/>
                      <w:szCs w:val="22"/>
                    </w:rPr>
                  </w:pPr>
                  <w:r w:rsidRPr="00801857">
                    <w:rPr>
                      <w:sz w:val="22"/>
                      <w:szCs w:val="22"/>
                    </w:rPr>
                    <w:t>тел/факс: (4725) 44-09-24</w:t>
                  </w:r>
                </w:p>
                <w:p w:rsidR="006F085E" w:rsidRPr="00801857" w:rsidRDefault="006F085E" w:rsidP="00801857">
                  <w:pPr>
                    <w:pStyle w:val="a5"/>
                    <w:rPr>
                      <w:sz w:val="22"/>
                      <w:szCs w:val="22"/>
                    </w:rPr>
                  </w:pPr>
                  <w:r w:rsidRPr="00801857">
                    <w:rPr>
                      <w:sz w:val="22"/>
                      <w:szCs w:val="22"/>
                    </w:rPr>
                    <w:t>ИНН 3128035323/КПП 312801001</w:t>
                  </w:r>
                </w:p>
                <w:p w:rsidR="00801857" w:rsidRPr="00801857" w:rsidRDefault="00801857" w:rsidP="0080185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857">
                    <w:rPr>
                      <w:rFonts w:ascii="Times New Roman" w:hAnsi="Times New Roman" w:cs="Times New Roman"/>
                    </w:rPr>
                    <w:t>р/сч 40702 810 5018 00000 830</w:t>
                  </w:r>
                </w:p>
                <w:p w:rsidR="00801857" w:rsidRPr="00801857" w:rsidRDefault="00801857" w:rsidP="0080185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857">
                    <w:rPr>
                      <w:rFonts w:ascii="Times New Roman" w:hAnsi="Times New Roman" w:cs="Times New Roman"/>
                    </w:rPr>
                    <w:t>к/с 30101 810 8 00000000 708</w:t>
                  </w:r>
                </w:p>
                <w:p w:rsidR="00801857" w:rsidRPr="00801857" w:rsidRDefault="00801857" w:rsidP="0080185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857">
                    <w:rPr>
                      <w:rFonts w:ascii="Times New Roman" w:hAnsi="Times New Roman" w:cs="Times New Roman"/>
                    </w:rPr>
                    <w:t>БИК 043807708</w:t>
                  </w:r>
                </w:p>
                <w:p w:rsidR="00801857" w:rsidRPr="00801857" w:rsidRDefault="00801857" w:rsidP="00801857">
                  <w:pPr>
                    <w:pStyle w:val="a5"/>
                    <w:rPr>
                      <w:sz w:val="22"/>
                      <w:szCs w:val="22"/>
                    </w:rPr>
                  </w:pPr>
                  <w:r w:rsidRPr="00801857">
                    <w:rPr>
                      <w:sz w:val="22"/>
                      <w:szCs w:val="22"/>
                    </w:rPr>
                    <w:t>ПАО «Курскпромбанк»</w:t>
                  </w:r>
                </w:p>
                <w:p w:rsidR="00801857" w:rsidRPr="00801857" w:rsidRDefault="00801857" w:rsidP="00801857">
                  <w:pPr>
                    <w:pStyle w:val="a5"/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801857">
                    <w:rPr>
                      <w:sz w:val="22"/>
                      <w:szCs w:val="22"/>
                    </w:rPr>
                    <w:t xml:space="preserve">адрес эл. почты: </w:t>
                  </w:r>
                  <w:r w:rsidRPr="00801857">
                    <w:rPr>
                      <w:sz w:val="22"/>
                      <w:szCs w:val="22"/>
                      <w:lang w:val="en-US"/>
                    </w:rPr>
                    <w:t>st</w:t>
                  </w:r>
                  <w:r w:rsidRPr="00801857">
                    <w:rPr>
                      <w:sz w:val="22"/>
                      <w:szCs w:val="22"/>
                    </w:rPr>
                    <w:t>-</w:t>
                  </w:r>
                  <w:r w:rsidRPr="00801857">
                    <w:rPr>
                      <w:sz w:val="22"/>
                      <w:szCs w:val="22"/>
                      <w:lang w:val="en-US"/>
                    </w:rPr>
                    <w:t>ons</w:t>
                  </w:r>
                  <w:r w:rsidRPr="00801857">
                    <w:rPr>
                      <w:sz w:val="22"/>
                      <w:szCs w:val="22"/>
                    </w:rPr>
                    <w:t>@</w:t>
                  </w:r>
                  <w:r w:rsidRPr="00801857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801857">
                    <w:rPr>
                      <w:sz w:val="22"/>
                      <w:szCs w:val="22"/>
                    </w:rPr>
                    <w:t>.</w:t>
                  </w:r>
                  <w:r w:rsidRPr="00801857">
                    <w:rPr>
                      <w:sz w:val="22"/>
                      <w:szCs w:val="22"/>
                      <w:lang w:val="en-US"/>
                    </w:rPr>
                    <w:t>ru</w:t>
                  </w:r>
                  <w:r w:rsidRPr="00801857">
                    <w:rPr>
                      <w:sz w:val="22"/>
                      <w:szCs w:val="22"/>
                    </w:rPr>
                    <w:t>,</w:t>
                  </w:r>
                  <w:r w:rsidRPr="00801857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hyperlink r:id="rId5" w:history="1">
                    <w:r w:rsidRPr="00801857">
                      <w:rPr>
                        <w:rStyle w:val="a9"/>
                        <w:sz w:val="22"/>
                        <w:szCs w:val="22"/>
                        <w:shd w:val="clear" w:color="auto" w:fill="FFFFFF"/>
                      </w:rPr>
                      <w:t>a360334@mail.ru</w:t>
                    </w:r>
                  </w:hyperlink>
                </w:p>
                <w:p w:rsidR="00606735" w:rsidRPr="00801857" w:rsidRDefault="00606735" w:rsidP="00801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7DC6" w:rsidRPr="006F085E" w:rsidRDefault="00997DC6" w:rsidP="006F08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F085E" w:rsidRPr="00997DC6" w:rsidRDefault="006F085E" w:rsidP="006F08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7DC6">
                    <w:rPr>
                      <w:rFonts w:ascii="Times New Roman" w:hAnsi="Times New Roman" w:cs="Times New Roman"/>
                      <w:b/>
                    </w:rPr>
                    <w:t>_____________________</w:t>
                  </w:r>
                  <w:r w:rsidR="003C0104" w:rsidRPr="00997DC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B7FB0" w:rsidRPr="00997DC6">
                    <w:rPr>
                      <w:rFonts w:ascii="Times New Roman" w:hAnsi="Times New Roman" w:cs="Times New Roman"/>
                      <w:b/>
                    </w:rPr>
                    <w:t>А.С. Масалитин</w:t>
                  </w:r>
                </w:p>
                <w:p w:rsidR="006F085E" w:rsidRPr="006F085E" w:rsidRDefault="006F085E" w:rsidP="006F085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4.2pt;margin-top:2.6pt;width:252pt;height:303.45pt;z-index:251660288" strokecolor="white">
            <v:textbox style="mso-next-textbox:#_x0000_s1026">
              <w:txbxContent>
                <w:p w:rsidR="006F085E" w:rsidRPr="006F085E" w:rsidRDefault="006F085E" w:rsidP="006F085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F085E">
                    <w:rPr>
                      <w:rFonts w:ascii="Times New Roman" w:hAnsi="Times New Roman" w:cs="Times New Roman"/>
                      <w:bCs/>
                    </w:rPr>
                    <w:t>ПОКУПАТЕЛЬ:</w:t>
                  </w:r>
                </w:p>
                <w:p w:rsidR="00997DC6" w:rsidRPr="00D857B9" w:rsidRDefault="002D2669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__________________________________________</w:t>
                  </w:r>
                </w:p>
                <w:p w:rsidR="00997DC6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 (фактический) а</w:t>
                  </w:r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дрес: </w:t>
                  </w:r>
                </w:p>
                <w:p w:rsidR="00997DC6" w:rsidRDefault="002D2669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_________________________________________________________________________________________________________________________________</w:t>
                  </w:r>
                </w:p>
                <w:p w:rsidR="00997DC6" w:rsidRPr="00D857B9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ОГРН </w:t>
                  </w:r>
                  <w:r w:rsidR="002D2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</w:t>
                  </w:r>
                </w:p>
                <w:p w:rsidR="00997DC6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ИНН/КПП </w:t>
                  </w:r>
                  <w:r w:rsidR="002D2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</w:t>
                  </w:r>
                </w:p>
                <w:p w:rsidR="002D2669" w:rsidRDefault="002D2669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_______________________________________</w:t>
                  </w:r>
                </w:p>
                <w:p w:rsidR="00997DC6" w:rsidRDefault="00801857" w:rsidP="002D266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</w:t>
                  </w:r>
                  <w:r w:rsidR="002D2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2D2669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</w:t>
                  </w:r>
                  <w:proofErr w:type="spellStart"/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997DC6" w:rsidRPr="00D857B9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БИК </w:t>
                  </w:r>
                </w:p>
                <w:p w:rsidR="00997DC6" w:rsidRPr="0029493C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949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тел: </w:t>
                  </w:r>
                </w:p>
                <w:p w:rsidR="00997DC6" w:rsidRPr="00801857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 эл. почты: </w:t>
                  </w:r>
                  <w:r w:rsidR="008018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997DC6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7DC6" w:rsidRPr="00997DC6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7DC6" w:rsidRPr="00997DC6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97DC6" w:rsidRPr="00C45668" w:rsidRDefault="00997DC6" w:rsidP="00997D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857B9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0185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F085E" w:rsidRPr="000A06DC" w:rsidRDefault="006F085E" w:rsidP="000A06DC">
                  <w:pPr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Default="006F085E" w:rsidP="006F085E">
                  <w:pPr>
                    <w:suppressOverlap/>
                    <w:jc w:val="both"/>
                  </w:pPr>
                </w:p>
                <w:p w:rsidR="006F085E" w:rsidRPr="0025266B" w:rsidRDefault="006F085E" w:rsidP="006F085E">
                  <w:pPr>
                    <w:suppressOverlap/>
                    <w:jc w:val="both"/>
                  </w:pPr>
                </w:p>
                <w:p w:rsidR="006F085E" w:rsidRPr="0025266B" w:rsidRDefault="006F085E" w:rsidP="006F085E">
                  <w:pPr>
                    <w:pStyle w:val="4"/>
                    <w:suppressOverlap/>
                    <w:jc w:val="both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Исполнительный д</w:t>
                  </w:r>
                  <w:r w:rsidRPr="0025266B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иректор</w:t>
                  </w:r>
                </w:p>
                <w:p w:rsidR="006F085E" w:rsidRPr="0025266B" w:rsidRDefault="006F085E" w:rsidP="006F085E">
                  <w:pPr>
                    <w:suppressOverlap/>
                    <w:jc w:val="both"/>
                    <w:rPr>
                      <w:b/>
                    </w:rPr>
                  </w:pPr>
                </w:p>
                <w:p w:rsidR="006F085E" w:rsidRPr="0025266B" w:rsidRDefault="006F085E" w:rsidP="006F085E">
                  <w:pPr>
                    <w:suppressOverlap/>
                    <w:jc w:val="both"/>
                  </w:pPr>
                  <w:r w:rsidRPr="003E0092">
                    <w:rPr>
                      <w:b/>
                      <w:highlight w:val="yellow"/>
                    </w:rPr>
                    <w:t xml:space="preserve">______________________ </w:t>
                  </w:r>
                  <w:r w:rsidRPr="003E0092">
                    <w:rPr>
                      <w:highlight w:val="yellow"/>
                    </w:rPr>
                    <w:t>/__________________/</w:t>
                  </w:r>
                </w:p>
                <w:p w:rsidR="006F085E" w:rsidRPr="003723B7" w:rsidRDefault="006F085E" w:rsidP="006F085E">
                  <w:r>
                    <w:t>М.П.</w:t>
                  </w:r>
                </w:p>
                <w:p w:rsidR="006F085E" w:rsidRDefault="006F085E" w:rsidP="006F085E">
                  <w:pPr>
                    <w:jc w:val="both"/>
                    <w:rPr>
                      <w:b/>
                    </w:rPr>
                  </w:pPr>
                </w:p>
                <w:p w:rsidR="006F085E" w:rsidRDefault="006F085E" w:rsidP="006F085E">
                  <w:pPr>
                    <w:rPr>
                      <w:bCs/>
                    </w:rPr>
                  </w:pPr>
                </w:p>
                <w:p w:rsidR="006F085E" w:rsidRDefault="006F085E" w:rsidP="006F085E">
                  <w:pPr>
                    <w:jc w:val="center"/>
                    <w:rPr>
                      <w:b/>
                    </w:rPr>
                  </w:pPr>
                </w:p>
                <w:p w:rsidR="006F085E" w:rsidRDefault="006F085E" w:rsidP="006F085E">
                  <w:pPr>
                    <w:rPr>
                      <w:bCs/>
                    </w:rPr>
                  </w:pPr>
                </w:p>
              </w:txbxContent>
            </v:textbox>
          </v:shape>
        </w:pict>
      </w: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6F085E" w:rsidRPr="006F085E" w:rsidRDefault="006F085E" w:rsidP="006F085E">
      <w:pPr>
        <w:spacing w:after="0" w:line="240" w:lineRule="auto"/>
        <w:rPr>
          <w:rFonts w:ascii="Times New Roman" w:hAnsi="Times New Roman" w:cs="Times New Roman"/>
        </w:rPr>
      </w:pPr>
    </w:p>
    <w:p w:rsidR="00F632B5" w:rsidRDefault="00F632B5" w:rsidP="006F085E">
      <w:pPr>
        <w:spacing w:after="0" w:line="240" w:lineRule="auto"/>
        <w:rPr>
          <w:rFonts w:ascii="Times New Roman" w:hAnsi="Times New Roman" w:cs="Times New Roman"/>
        </w:rPr>
      </w:pPr>
    </w:p>
    <w:p w:rsidR="00B97D31" w:rsidRDefault="00B97D31" w:rsidP="006F085E">
      <w:pPr>
        <w:spacing w:after="0" w:line="240" w:lineRule="auto"/>
        <w:rPr>
          <w:rFonts w:ascii="Times New Roman" w:hAnsi="Times New Roman" w:cs="Times New Roman"/>
        </w:rPr>
      </w:pPr>
    </w:p>
    <w:p w:rsidR="00B97D31" w:rsidRDefault="00B97D31" w:rsidP="006F085E">
      <w:pPr>
        <w:spacing w:after="0" w:line="240" w:lineRule="auto"/>
        <w:rPr>
          <w:rFonts w:ascii="Times New Roman" w:hAnsi="Times New Roman" w:cs="Times New Roman"/>
        </w:rPr>
      </w:pPr>
    </w:p>
    <w:sectPr w:rsidR="00B97D31" w:rsidSect="0080185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5DD"/>
    <w:multiLevelType w:val="hybridMultilevel"/>
    <w:tmpl w:val="B3B6E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7D67"/>
    <w:multiLevelType w:val="multilevel"/>
    <w:tmpl w:val="67B8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85E"/>
    <w:rsid w:val="000100CA"/>
    <w:rsid w:val="00075859"/>
    <w:rsid w:val="000A06DC"/>
    <w:rsid w:val="000C400E"/>
    <w:rsid w:val="000E6FF6"/>
    <w:rsid w:val="00121779"/>
    <w:rsid w:val="00134323"/>
    <w:rsid w:val="00137700"/>
    <w:rsid w:val="00141FE5"/>
    <w:rsid w:val="001B5DFF"/>
    <w:rsid w:val="001B7FB0"/>
    <w:rsid w:val="00255C6E"/>
    <w:rsid w:val="002A4B1B"/>
    <w:rsid w:val="002C0AB5"/>
    <w:rsid w:val="002D2669"/>
    <w:rsid w:val="002E272B"/>
    <w:rsid w:val="00316297"/>
    <w:rsid w:val="0032654B"/>
    <w:rsid w:val="003612D2"/>
    <w:rsid w:val="003C0104"/>
    <w:rsid w:val="003D1C03"/>
    <w:rsid w:val="003F6A52"/>
    <w:rsid w:val="00443112"/>
    <w:rsid w:val="004E3A21"/>
    <w:rsid w:val="005253E3"/>
    <w:rsid w:val="005D6869"/>
    <w:rsid w:val="005E0B20"/>
    <w:rsid w:val="00606735"/>
    <w:rsid w:val="00614AF4"/>
    <w:rsid w:val="00632158"/>
    <w:rsid w:val="0064064E"/>
    <w:rsid w:val="00646778"/>
    <w:rsid w:val="006C0122"/>
    <w:rsid w:val="006C2799"/>
    <w:rsid w:val="006F085E"/>
    <w:rsid w:val="0072680D"/>
    <w:rsid w:val="007426E1"/>
    <w:rsid w:val="0074659B"/>
    <w:rsid w:val="00755B8E"/>
    <w:rsid w:val="0076412E"/>
    <w:rsid w:val="007B3AA9"/>
    <w:rsid w:val="00801857"/>
    <w:rsid w:val="008617A1"/>
    <w:rsid w:val="008B0801"/>
    <w:rsid w:val="008B6CA5"/>
    <w:rsid w:val="00901ABB"/>
    <w:rsid w:val="00997DC6"/>
    <w:rsid w:val="00AC5D6C"/>
    <w:rsid w:val="00B1040D"/>
    <w:rsid w:val="00B42050"/>
    <w:rsid w:val="00B97D31"/>
    <w:rsid w:val="00BD502A"/>
    <w:rsid w:val="00BE1B38"/>
    <w:rsid w:val="00C00ADF"/>
    <w:rsid w:val="00C1784C"/>
    <w:rsid w:val="00C74652"/>
    <w:rsid w:val="00C80245"/>
    <w:rsid w:val="00CB41D6"/>
    <w:rsid w:val="00CD32B6"/>
    <w:rsid w:val="00D23609"/>
    <w:rsid w:val="00D634D8"/>
    <w:rsid w:val="00D96BB5"/>
    <w:rsid w:val="00DA18E8"/>
    <w:rsid w:val="00DA6870"/>
    <w:rsid w:val="00DB2338"/>
    <w:rsid w:val="00DC26B1"/>
    <w:rsid w:val="00E458D6"/>
    <w:rsid w:val="00E7431D"/>
    <w:rsid w:val="00E83FF0"/>
    <w:rsid w:val="00ED639A"/>
    <w:rsid w:val="00F1075F"/>
    <w:rsid w:val="00F632B5"/>
    <w:rsid w:val="00F64CE7"/>
    <w:rsid w:val="00F70E7E"/>
    <w:rsid w:val="00FF05B7"/>
    <w:rsid w:val="00F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21"/>
  </w:style>
  <w:style w:type="paragraph" w:styleId="4">
    <w:name w:val="heading 4"/>
    <w:basedOn w:val="a"/>
    <w:next w:val="a"/>
    <w:link w:val="40"/>
    <w:uiPriority w:val="9"/>
    <w:qFormat/>
    <w:rsid w:val="006F085E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085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6F085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08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F08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F085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97D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Стиль"/>
    <w:uiPriority w:val="99"/>
    <w:rsid w:val="00B97D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8018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01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603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2017-09-11T08:44:00Z</cp:lastPrinted>
  <dcterms:created xsi:type="dcterms:W3CDTF">2018-02-21T08:28:00Z</dcterms:created>
  <dcterms:modified xsi:type="dcterms:W3CDTF">2018-02-21T08:28:00Z</dcterms:modified>
</cp:coreProperties>
</file>